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9F3F4" w14:textId="77777777" w:rsidR="0042662E" w:rsidRDefault="00000000">
      <w:pPr>
        <w:ind w:left="283" w:right="-446"/>
        <w:jc w:val="both"/>
        <w:rPr>
          <w:sz w:val="28"/>
          <w:szCs w:val="28"/>
        </w:rPr>
      </w:pPr>
      <w:r>
        <w:rPr>
          <w:noProof/>
          <w:sz w:val="28"/>
          <w:szCs w:val="28"/>
        </w:rPr>
        <w:drawing>
          <wp:inline distT="0" distB="0" distL="0" distR="0" wp14:anchorId="55D2CC17" wp14:editId="12EC62F4">
            <wp:extent cx="1257300" cy="1257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57300" cy="1257300"/>
                    </a:xfrm>
                    <a:prstGeom prst="rect">
                      <a:avLst/>
                    </a:prstGeom>
                    <a:ln/>
                  </pic:spPr>
                </pic:pic>
              </a:graphicData>
            </a:graphic>
          </wp:inline>
        </w:drawing>
      </w:r>
    </w:p>
    <w:p w14:paraId="5C80B0CE" w14:textId="77777777" w:rsidR="0042662E" w:rsidRDefault="00000000">
      <w:pPr>
        <w:spacing w:line="240" w:lineRule="auto"/>
        <w:ind w:left="283" w:right="-446"/>
        <w:jc w:val="both"/>
      </w:pPr>
      <w:r>
        <w:rPr>
          <w:b/>
          <w:sz w:val="36"/>
          <w:szCs w:val="36"/>
        </w:rPr>
        <w:t>Pečujeme doma</w:t>
      </w:r>
    </w:p>
    <w:p w14:paraId="500BAE85" w14:textId="77777777" w:rsidR="0042662E" w:rsidRDefault="0042662E">
      <w:pPr>
        <w:ind w:left="283" w:right="-446"/>
        <w:jc w:val="both"/>
      </w:pPr>
    </w:p>
    <w:p w14:paraId="6B32FC6E" w14:textId="77777777" w:rsidR="0042662E" w:rsidRDefault="00000000">
      <w:pPr>
        <w:ind w:left="283" w:right="-446"/>
        <w:jc w:val="both"/>
        <w:rPr>
          <w:b/>
          <w:sz w:val="40"/>
          <w:szCs w:val="40"/>
        </w:rPr>
      </w:pPr>
      <w:r>
        <w:rPr>
          <w:b/>
          <w:sz w:val="40"/>
          <w:szCs w:val="40"/>
        </w:rPr>
        <w:t>Domácí hospicová péče</w:t>
      </w:r>
    </w:p>
    <w:p w14:paraId="1E0AF92E" w14:textId="77777777" w:rsidR="0042662E" w:rsidRDefault="0042662E">
      <w:pPr>
        <w:ind w:left="283" w:right="-446"/>
        <w:jc w:val="both"/>
        <w:rPr>
          <w:b/>
        </w:rPr>
      </w:pPr>
    </w:p>
    <w:p w14:paraId="26061EDF" w14:textId="77777777" w:rsidR="0042662E" w:rsidRDefault="00000000">
      <w:pPr>
        <w:ind w:left="283" w:right="-446"/>
        <w:jc w:val="both"/>
        <w:rPr>
          <w:sz w:val="24"/>
          <w:szCs w:val="24"/>
        </w:rPr>
      </w:pPr>
      <w:r>
        <w:rPr>
          <w:sz w:val="24"/>
          <w:szCs w:val="24"/>
        </w:rPr>
        <w:t>Tato služba je určena pro ty, kteří jsou v závěrečných fázích života. Ať už je to kvůli akutnímu onemocnění, postupnému zhoršování zdraví v důsledku chronických chorob nebo stáří. Domácí hospic Vysočina poskytuje péči i dětským pacientům. Do domácí hospicové péče se pacienti dostávají nejčastěji na doporučení ošetřujícího lékaře z nemocnice, od svého praktického lékaře, nebo prostřednictvím kontaktu od rodiny či samotného pacienta. Podmínkou přijetí pacienta do domácí hospicové péče je ukončení léčby, její odmítnutí, nebo doporučení praktického lékaře, který vyhodnotí, že paliativní přístup domácího hospice bude pro pacienta přínosný. Podstatným předpokladem je</w:t>
      </w:r>
      <w:r>
        <w:rPr>
          <w:b/>
          <w:sz w:val="24"/>
          <w:szCs w:val="24"/>
        </w:rPr>
        <w:t xml:space="preserve"> přání pacienta zemřít doma</w:t>
      </w:r>
      <w:r>
        <w:rPr>
          <w:sz w:val="24"/>
          <w:szCs w:val="24"/>
        </w:rPr>
        <w:t xml:space="preserve">. Pacient tedy zůstává v domácím prostředí spolu s jedním (nebo i více blízkými), kteří zajišťují </w:t>
      </w:r>
      <w:r>
        <w:rPr>
          <w:b/>
          <w:sz w:val="24"/>
          <w:szCs w:val="24"/>
        </w:rPr>
        <w:t>celodenní dohled a péči</w:t>
      </w:r>
      <w:r>
        <w:rPr>
          <w:sz w:val="24"/>
          <w:szCs w:val="24"/>
        </w:rPr>
        <w:t xml:space="preserve">. </w:t>
      </w:r>
    </w:p>
    <w:p w14:paraId="53DB1D96" w14:textId="77777777" w:rsidR="0042662E" w:rsidRDefault="00000000">
      <w:pPr>
        <w:ind w:left="283" w:right="-446"/>
        <w:jc w:val="both"/>
        <w:rPr>
          <w:sz w:val="24"/>
          <w:szCs w:val="24"/>
        </w:rPr>
      </w:pPr>
      <w:r>
        <w:rPr>
          <w:sz w:val="24"/>
          <w:szCs w:val="24"/>
        </w:rPr>
        <w:t xml:space="preserve">Jak probíhá domácí hospicová péče? Nejprve dochází ke kontaktu mezi rodinou (pacientem, je-li toho schopen, nebo pečujícím) a psychosociální pracovnicí Domácího hospice Vysočina. Na osobní schůzce, která se může uskutečnit jak v hospici, tak v domácnosti, se rodina dozví, jak přesně péče probíhá, informuje o jejich aktuální situaci, zdravotním stavu, předloží lékařské zprávy a domluví se na případném příjmu do domácí hospicové péče. </w:t>
      </w:r>
    </w:p>
    <w:p w14:paraId="180AF5C3" w14:textId="77777777" w:rsidR="0042662E" w:rsidRDefault="00000000">
      <w:pPr>
        <w:ind w:left="283" w:right="-446"/>
        <w:jc w:val="both"/>
        <w:rPr>
          <w:sz w:val="24"/>
          <w:szCs w:val="24"/>
        </w:rPr>
      </w:pPr>
      <w:r>
        <w:rPr>
          <w:sz w:val="24"/>
          <w:szCs w:val="24"/>
        </w:rPr>
        <w:t xml:space="preserve">Při příjmu přijíždí do domácnosti lékař a zdravotní sestra. Lékař pacienta vyšetří, zhodnotí stav, zda pacient splňuje indikační kritéria pro domácí hospicovou péči, a stanoví </w:t>
      </w:r>
      <w:r>
        <w:rPr>
          <w:b/>
          <w:sz w:val="24"/>
          <w:szCs w:val="24"/>
        </w:rPr>
        <w:t>plán péče</w:t>
      </w:r>
      <w:r>
        <w:rPr>
          <w:sz w:val="24"/>
          <w:szCs w:val="24"/>
        </w:rPr>
        <w:t xml:space="preserve"> (jaké léky a kdy bude pacient užívat). Zdravotní sestra připraví medikaci, zaučí rodinu v podávání léku a v péči o nemocného. Jak lékař, tak i zdravotní sestra jsou připraveni zodpovědět jakékoliv dotazy. Rodina dostává </w:t>
      </w:r>
      <w:r>
        <w:rPr>
          <w:b/>
          <w:sz w:val="24"/>
          <w:szCs w:val="24"/>
        </w:rPr>
        <w:t>pohotovostní číslo</w:t>
      </w:r>
      <w:r>
        <w:rPr>
          <w:sz w:val="24"/>
          <w:szCs w:val="24"/>
        </w:rPr>
        <w:t xml:space="preserve">, na které volá kdykoliv se stav </w:t>
      </w:r>
      <w:proofErr w:type="gramStart"/>
      <w:r>
        <w:rPr>
          <w:sz w:val="24"/>
          <w:szCs w:val="24"/>
        </w:rPr>
        <w:t>pacienta</w:t>
      </w:r>
      <w:proofErr w:type="gramEnd"/>
      <w:r>
        <w:rPr>
          <w:sz w:val="24"/>
          <w:szCs w:val="24"/>
        </w:rPr>
        <w:t xml:space="preserve"> jakkoliv zhorší, něco se pečujícím nepozdává, nebo si nejsou jistí v podání léku. Na tomto čísle je k dispozici zdravotní sestra, která dokáže poradit a v případě potřeby ihned vyjet za pacientem, buď sama, nebo s lékařem. Tato služba je dostupná 24 hodin denně.</w:t>
      </w:r>
    </w:p>
    <w:p w14:paraId="7782ED63" w14:textId="77777777" w:rsidR="0042662E" w:rsidRDefault="00000000">
      <w:pPr>
        <w:ind w:left="283" w:right="-446"/>
        <w:jc w:val="both"/>
        <w:rPr>
          <w:sz w:val="24"/>
          <w:szCs w:val="24"/>
        </w:rPr>
      </w:pPr>
      <w:r>
        <w:rPr>
          <w:sz w:val="24"/>
          <w:szCs w:val="24"/>
        </w:rPr>
        <w:t>Domácí hospic zajišťuje všechny léky, zdravotnický materiál a pomůcky, takže rodina nebo pacient si nemusí sami nic obstarávat. Pro pohodlí pacienta a pečujících je vhodné využít elektrickou polohovací postel, kterou pracovník Domácího hospice Vysočina přiveze, sestaví a zaučí rodinu v jejím používání.</w:t>
      </w:r>
    </w:p>
    <w:p w14:paraId="74D9EDF7" w14:textId="77777777" w:rsidR="0042662E" w:rsidRDefault="00000000">
      <w:pPr>
        <w:ind w:left="283" w:right="-446"/>
        <w:jc w:val="both"/>
        <w:rPr>
          <w:sz w:val="24"/>
          <w:szCs w:val="24"/>
        </w:rPr>
      </w:pPr>
      <w:r>
        <w:rPr>
          <w:sz w:val="24"/>
          <w:szCs w:val="24"/>
        </w:rPr>
        <w:t xml:space="preserve">Během poskytování péče přijíždí do rodiny na </w:t>
      </w:r>
      <w:r>
        <w:rPr>
          <w:b/>
          <w:sz w:val="24"/>
          <w:szCs w:val="24"/>
        </w:rPr>
        <w:t>pravidelné vizity sestry, lékaři</w:t>
      </w:r>
      <w:r>
        <w:rPr>
          <w:sz w:val="24"/>
          <w:szCs w:val="24"/>
        </w:rPr>
        <w:t xml:space="preserve"> a na schůzky psychosociální pracovnice, které pomohou řešit žádosti o příspěvek na péči, případně dlouhodobé ošetřovné, a další </w:t>
      </w:r>
      <w:r>
        <w:rPr>
          <w:b/>
          <w:sz w:val="24"/>
          <w:szCs w:val="24"/>
        </w:rPr>
        <w:t>možnosti finanční podpory v nastalé situaci</w:t>
      </w:r>
      <w:r>
        <w:rPr>
          <w:sz w:val="24"/>
          <w:szCs w:val="24"/>
        </w:rPr>
        <w:t xml:space="preserve">. Dále mohou pomoci s vyřízením různých formálních záležitostí, vyslechnutím, či psychickou podporou. Domácí hospic Vysočina nabízí služby psychologa a kaplanky. </w:t>
      </w:r>
    </w:p>
    <w:p w14:paraId="678B186F" w14:textId="77777777" w:rsidR="0042662E" w:rsidRDefault="00000000">
      <w:pPr>
        <w:ind w:left="283" w:right="-446"/>
        <w:jc w:val="both"/>
        <w:rPr>
          <w:sz w:val="24"/>
          <w:szCs w:val="24"/>
        </w:rPr>
      </w:pPr>
      <w:r>
        <w:rPr>
          <w:sz w:val="24"/>
          <w:szCs w:val="24"/>
        </w:rPr>
        <w:t xml:space="preserve">Rodina hradí v průběhu poskytování domácí hospicové péče administrativní poplatek 100 Kč/den. </w:t>
      </w:r>
    </w:p>
    <w:p w14:paraId="5E355654" w14:textId="77777777" w:rsidR="0042662E" w:rsidRDefault="00000000">
      <w:pPr>
        <w:ind w:left="283" w:right="-446"/>
        <w:jc w:val="both"/>
        <w:rPr>
          <w:rFonts w:ascii="Roboto" w:eastAsia="Roboto" w:hAnsi="Roboto" w:cs="Roboto"/>
          <w:sz w:val="24"/>
          <w:szCs w:val="24"/>
        </w:rPr>
      </w:pPr>
      <w:r>
        <w:rPr>
          <w:sz w:val="24"/>
          <w:szCs w:val="24"/>
        </w:rPr>
        <w:lastRenderedPageBreak/>
        <w:t xml:space="preserve">Péče Domácího hospice Vysočina nekončí úmrtím pacienta. Bezprostředně po úmrtí je k dispozici zdravotní sestra, která pomůže s hygienou, oblečením a důstojným odchodem zemřelého z domu. Psychosociální pracovnice </w:t>
      </w:r>
      <w:r>
        <w:rPr>
          <w:rFonts w:ascii="Roboto" w:eastAsia="Roboto" w:hAnsi="Roboto" w:cs="Roboto"/>
          <w:sz w:val="24"/>
          <w:szCs w:val="24"/>
        </w:rPr>
        <w:t>nabízí pomoc a podporu v době truchlení formou telefonátů a osobních návštěv.</w:t>
      </w:r>
    </w:p>
    <w:p w14:paraId="3F3DC5F5" w14:textId="77777777" w:rsidR="0042662E" w:rsidRDefault="00000000">
      <w:pPr>
        <w:ind w:left="283" w:right="-446"/>
        <w:jc w:val="both"/>
        <w:rPr>
          <w:rFonts w:ascii="Roboto" w:eastAsia="Roboto" w:hAnsi="Roboto" w:cs="Roboto"/>
          <w:sz w:val="24"/>
          <w:szCs w:val="24"/>
        </w:rPr>
      </w:pPr>
      <w:r>
        <w:rPr>
          <w:rFonts w:ascii="Roboto" w:eastAsia="Roboto" w:hAnsi="Roboto" w:cs="Roboto"/>
          <w:sz w:val="24"/>
          <w:szCs w:val="24"/>
        </w:rPr>
        <w:t xml:space="preserve">Pokud není jisté, zda je stav pacienta vhodný pro přijetí do domácí hospicové péče, může se uskutečnit tzv. </w:t>
      </w:r>
      <w:r>
        <w:rPr>
          <w:rFonts w:ascii="Roboto" w:eastAsia="Roboto" w:hAnsi="Roboto" w:cs="Roboto"/>
          <w:b/>
          <w:sz w:val="24"/>
          <w:szCs w:val="24"/>
        </w:rPr>
        <w:t>konziliární návštěva</w:t>
      </w:r>
      <w:r>
        <w:rPr>
          <w:rFonts w:ascii="Roboto" w:eastAsia="Roboto" w:hAnsi="Roboto" w:cs="Roboto"/>
          <w:sz w:val="24"/>
          <w:szCs w:val="24"/>
        </w:rPr>
        <w:t>. Na tuto návštěvu přijíždí lékař a zdravotní sestra, kteří pacienta nezávazně vyšetří, zhodnotí jeho stav a pohovoří o možnostech domácí hospicové péče nebo jiných řešeních. Tato návštěva stojí 1000 Kč.</w:t>
      </w:r>
    </w:p>
    <w:p w14:paraId="3FE021FE" w14:textId="77777777" w:rsidR="0042662E" w:rsidRDefault="0042662E">
      <w:pPr>
        <w:ind w:left="283" w:right="-446"/>
        <w:jc w:val="both"/>
      </w:pPr>
    </w:p>
    <w:p w14:paraId="1484ECE3" w14:textId="77777777" w:rsidR="0042662E" w:rsidRDefault="0042662E">
      <w:pPr>
        <w:shd w:val="clear" w:color="auto" w:fill="FFFFFF"/>
        <w:spacing w:before="220" w:after="220"/>
        <w:ind w:left="283" w:right="-446"/>
        <w:jc w:val="both"/>
      </w:pPr>
    </w:p>
    <w:p w14:paraId="4A806B40" w14:textId="77777777" w:rsidR="0042662E" w:rsidRDefault="00000000">
      <w:pPr>
        <w:ind w:left="283" w:right="-446"/>
        <w:jc w:val="both"/>
        <w:rPr>
          <w:b/>
          <w:sz w:val="28"/>
          <w:szCs w:val="28"/>
          <w:highlight w:val="white"/>
        </w:rPr>
      </w:pPr>
      <w:r>
        <w:rPr>
          <w:b/>
          <w:sz w:val="28"/>
          <w:szCs w:val="28"/>
          <w:highlight w:val="white"/>
        </w:rPr>
        <w:t xml:space="preserve">Pokud potřebujete poradit, neváhejte nás kontaktovat. Vyslechneme vaše potřeby a rádi vám pomůžeme. </w:t>
      </w:r>
    </w:p>
    <w:p w14:paraId="3B9F453A" w14:textId="77777777" w:rsidR="0042662E" w:rsidRDefault="00000000">
      <w:pPr>
        <w:ind w:left="283" w:right="-446"/>
        <w:jc w:val="both"/>
        <w:rPr>
          <w:b/>
          <w:sz w:val="28"/>
          <w:szCs w:val="28"/>
          <w:highlight w:val="white"/>
        </w:rPr>
      </w:pPr>
      <w:r>
        <w:rPr>
          <w:b/>
          <w:sz w:val="28"/>
          <w:szCs w:val="28"/>
          <w:highlight w:val="white"/>
        </w:rPr>
        <w:t>Mgr. Blanka Netolická</w:t>
      </w:r>
    </w:p>
    <w:p w14:paraId="682F86C7" w14:textId="77777777" w:rsidR="0042662E" w:rsidRDefault="00000000">
      <w:pPr>
        <w:ind w:left="283" w:right="-446"/>
        <w:jc w:val="both"/>
        <w:rPr>
          <w:b/>
          <w:sz w:val="28"/>
          <w:szCs w:val="28"/>
          <w:highlight w:val="white"/>
        </w:rPr>
      </w:pPr>
      <w:r>
        <w:rPr>
          <w:b/>
          <w:sz w:val="28"/>
          <w:szCs w:val="28"/>
          <w:highlight w:val="white"/>
        </w:rPr>
        <w:t xml:space="preserve">731 604 301 </w:t>
      </w:r>
    </w:p>
    <w:p w14:paraId="02526FCA" w14:textId="77777777" w:rsidR="0042662E" w:rsidRDefault="00000000">
      <w:pPr>
        <w:ind w:left="283" w:right="-446"/>
        <w:jc w:val="both"/>
        <w:rPr>
          <w:b/>
          <w:sz w:val="28"/>
          <w:szCs w:val="28"/>
          <w:highlight w:val="white"/>
        </w:rPr>
      </w:pPr>
      <w:hyperlink r:id="rId5">
        <w:r>
          <w:rPr>
            <w:b/>
            <w:sz w:val="28"/>
            <w:szCs w:val="28"/>
            <w:highlight w:val="white"/>
            <w:u w:val="single"/>
          </w:rPr>
          <w:t>blanka.netolicka@hospicvysocina.cz</w:t>
        </w:r>
      </w:hyperlink>
    </w:p>
    <w:p w14:paraId="2F9756A6" w14:textId="77777777" w:rsidR="0042662E" w:rsidRDefault="0042662E">
      <w:pPr>
        <w:ind w:left="283" w:right="-446"/>
        <w:jc w:val="both"/>
        <w:rPr>
          <w:sz w:val="28"/>
          <w:szCs w:val="28"/>
          <w:highlight w:val="white"/>
        </w:rPr>
      </w:pPr>
    </w:p>
    <w:p w14:paraId="5BE3F5F9" w14:textId="77777777" w:rsidR="0042662E" w:rsidRDefault="00000000">
      <w:pPr>
        <w:ind w:left="283" w:right="-446"/>
        <w:jc w:val="both"/>
        <w:rPr>
          <w:sz w:val="28"/>
          <w:szCs w:val="28"/>
        </w:rPr>
      </w:pPr>
      <w:r>
        <w:rPr>
          <w:sz w:val="28"/>
          <w:szCs w:val="28"/>
          <w:highlight w:val="white"/>
        </w:rPr>
        <w:t>S námi na to nebudete sami.</w:t>
      </w:r>
    </w:p>
    <w:p w14:paraId="53602FDE" w14:textId="77777777" w:rsidR="0042662E" w:rsidRDefault="0042662E">
      <w:pPr>
        <w:ind w:left="283" w:right="-446"/>
        <w:jc w:val="both"/>
        <w:rPr>
          <w:sz w:val="28"/>
          <w:szCs w:val="28"/>
        </w:rPr>
      </w:pPr>
    </w:p>
    <w:p w14:paraId="2C192C65" w14:textId="77777777" w:rsidR="0042662E" w:rsidRDefault="00000000">
      <w:pPr>
        <w:ind w:left="283" w:right="-446"/>
        <w:jc w:val="both"/>
        <w:rPr>
          <w:b/>
          <w:sz w:val="28"/>
          <w:szCs w:val="28"/>
        </w:rPr>
      </w:pPr>
      <w:r>
        <w:rPr>
          <w:b/>
          <w:sz w:val="28"/>
          <w:szCs w:val="28"/>
        </w:rPr>
        <w:t>Domácí hospic Vysočina, o.p.s.</w:t>
      </w:r>
    </w:p>
    <w:p w14:paraId="5CC8E2E0" w14:textId="77777777" w:rsidR="0042662E" w:rsidRDefault="00000000">
      <w:pPr>
        <w:ind w:left="283" w:right="-446"/>
        <w:jc w:val="both"/>
        <w:rPr>
          <w:sz w:val="28"/>
          <w:szCs w:val="28"/>
        </w:rPr>
      </w:pPr>
      <w:r>
        <w:rPr>
          <w:sz w:val="28"/>
          <w:szCs w:val="28"/>
        </w:rPr>
        <w:t>Vratislavovo náměstí 115</w:t>
      </w:r>
      <w:r>
        <w:rPr>
          <w:sz w:val="28"/>
          <w:szCs w:val="28"/>
        </w:rPr>
        <w:tab/>
      </w:r>
      <w:r>
        <w:rPr>
          <w:sz w:val="28"/>
          <w:szCs w:val="28"/>
        </w:rPr>
        <w:tab/>
      </w:r>
      <w:r>
        <w:rPr>
          <w:sz w:val="28"/>
          <w:szCs w:val="28"/>
        </w:rPr>
        <w:tab/>
      </w:r>
      <w:r>
        <w:rPr>
          <w:sz w:val="28"/>
          <w:szCs w:val="28"/>
        </w:rPr>
        <w:tab/>
      </w:r>
      <w:r>
        <w:rPr>
          <w:sz w:val="28"/>
          <w:szCs w:val="28"/>
        </w:rPr>
        <w:tab/>
        <w:t>Nad Gymnáziem 464</w:t>
      </w:r>
    </w:p>
    <w:p w14:paraId="21B49075" w14:textId="77777777" w:rsidR="0042662E" w:rsidRDefault="00000000">
      <w:pPr>
        <w:ind w:left="283" w:right="-446"/>
        <w:jc w:val="both"/>
        <w:rPr>
          <w:sz w:val="28"/>
          <w:szCs w:val="28"/>
        </w:rPr>
      </w:pPr>
      <w:r>
        <w:rPr>
          <w:sz w:val="28"/>
          <w:szCs w:val="28"/>
        </w:rPr>
        <w:t>592 31 Nové Město na Moravě</w:t>
      </w:r>
      <w:r>
        <w:rPr>
          <w:sz w:val="28"/>
          <w:szCs w:val="28"/>
        </w:rPr>
        <w:tab/>
      </w:r>
      <w:r>
        <w:rPr>
          <w:sz w:val="28"/>
          <w:szCs w:val="28"/>
        </w:rPr>
        <w:tab/>
      </w:r>
      <w:r>
        <w:rPr>
          <w:sz w:val="28"/>
          <w:szCs w:val="28"/>
        </w:rPr>
        <w:tab/>
      </w:r>
      <w:r>
        <w:rPr>
          <w:sz w:val="28"/>
          <w:szCs w:val="28"/>
        </w:rPr>
        <w:tab/>
        <w:t xml:space="preserve">594 01 Velké Meziříčí </w:t>
      </w:r>
    </w:p>
    <w:p w14:paraId="27168D41" w14:textId="77777777" w:rsidR="0042662E" w:rsidRDefault="00000000">
      <w:pPr>
        <w:ind w:left="283" w:right="-446"/>
        <w:jc w:val="both"/>
        <w:rPr>
          <w:sz w:val="28"/>
          <w:szCs w:val="28"/>
        </w:rPr>
      </w:pPr>
      <w:hyperlink r:id="rId6">
        <w:r>
          <w:rPr>
            <w:sz w:val="28"/>
            <w:szCs w:val="28"/>
            <w:u w:val="single"/>
          </w:rPr>
          <w:t>www.hospicvysocina.cz</w:t>
        </w:r>
      </w:hyperlink>
    </w:p>
    <w:p w14:paraId="2735CBA9" w14:textId="77777777" w:rsidR="0042662E" w:rsidRDefault="0042662E">
      <w:pPr>
        <w:ind w:left="283" w:right="-446"/>
        <w:jc w:val="both"/>
      </w:pPr>
    </w:p>
    <w:sectPr w:rsidR="0042662E">
      <w:pgSz w:w="11909" w:h="16834"/>
      <w:pgMar w:top="850" w:right="1440" w:bottom="1676" w:left="566"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23EC5A7-BCF8-41A0-8D14-2F28994EFBAC}"/>
    <w:embedBold r:id="rId2" w:fontKey="{69415FCF-BBE6-4F9A-AB02-F6459BCB2037}"/>
  </w:font>
  <w:font w:name="Calibri">
    <w:panose1 w:val="020F0502020204030204"/>
    <w:charset w:val="EE"/>
    <w:family w:val="swiss"/>
    <w:pitch w:val="variable"/>
    <w:sig w:usb0="E4002EFF" w:usb1="C000247B" w:usb2="00000009" w:usb3="00000000" w:csb0="000001FF" w:csb1="00000000"/>
    <w:embedRegular r:id="rId3" w:fontKey="{D7DBECAA-BB4D-46DC-9129-8D6347C41E07}"/>
  </w:font>
  <w:font w:name="Cambria">
    <w:panose1 w:val="02040503050406030204"/>
    <w:charset w:val="EE"/>
    <w:family w:val="roman"/>
    <w:pitch w:val="variable"/>
    <w:sig w:usb0="E00006FF" w:usb1="420024FF" w:usb2="02000000" w:usb3="00000000" w:csb0="0000019F" w:csb1="00000000"/>
    <w:embedRegular r:id="rId4" w:fontKey="{3FA65376-A53A-42AE-A3B6-F4A660DD4B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2E"/>
    <w:rsid w:val="0042662E"/>
    <w:rsid w:val="005C4DA8"/>
    <w:rsid w:val="00CD26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A6662"/>
  <w15:docId w15:val="{4A66A605-5FAA-46A2-9D44-54A939F1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spicvysocina.cz" TargetMode="External"/><Relationship Id="rId5" Type="http://schemas.openxmlformats.org/officeDocument/2006/relationships/hyperlink" Target="mailto:blanka.netolicka@hospicvysocina.cz"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568</Words>
  <Characters>3357</Characters>
  <Application>Microsoft Office Word</Application>
  <DocSecurity>0</DocSecurity>
  <Lines>27</Lines>
  <Paragraphs>7</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czechpoint</dc:creator>
  <cp:lastModifiedBy>Městys Bohdalov</cp:lastModifiedBy>
  <cp:revision>2</cp:revision>
  <dcterms:created xsi:type="dcterms:W3CDTF">2024-10-09T12:06:00Z</dcterms:created>
  <dcterms:modified xsi:type="dcterms:W3CDTF">2024-10-09T12:06:00Z</dcterms:modified>
</cp:coreProperties>
</file>